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1F" w:rsidRPr="00713F1F" w:rsidRDefault="00713F1F" w:rsidP="00713F1F">
      <w:pPr>
        <w:tabs>
          <w:tab w:val="left" w:pos="0"/>
        </w:tabs>
        <w:jc w:val="right"/>
        <w:rPr>
          <w:sz w:val="28"/>
          <w:szCs w:val="28"/>
        </w:rPr>
      </w:pPr>
      <w:r w:rsidRPr="00713F1F">
        <w:rPr>
          <w:sz w:val="28"/>
          <w:szCs w:val="28"/>
        </w:rPr>
        <w:t>ПРОЕКТ</w:t>
      </w:r>
    </w:p>
    <w:p w:rsidR="00713F1F" w:rsidRPr="00713F1F" w:rsidRDefault="00713F1F" w:rsidP="00713F1F">
      <w:pPr>
        <w:tabs>
          <w:tab w:val="left" w:pos="0"/>
        </w:tabs>
        <w:jc w:val="center"/>
      </w:pPr>
      <w:r w:rsidRPr="00713F1F">
        <w:rPr>
          <w:noProof/>
          <w:lang w:eastAsia="ru-RU"/>
        </w:rPr>
        <w:drawing>
          <wp:inline distT="0" distB="0" distL="0" distR="0">
            <wp:extent cx="727075" cy="914400"/>
            <wp:effectExtent l="19050" t="0" r="0" b="0"/>
            <wp:docPr id="4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F1F" w:rsidRPr="00713F1F" w:rsidRDefault="00713F1F" w:rsidP="00713F1F">
      <w:pPr>
        <w:tabs>
          <w:tab w:val="left" w:pos="4860"/>
        </w:tabs>
        <w:jc w:val="center"/>
        <w:rPr>
          <w:sz w:val="12"/>
          <w:szCs w:val="16"/>
        </w:rPr>
      </w:pPr>
    </w:p>
    <w:p w:rsidR="00713F1F" w:rsidRPr="00713F1F" w:rsidRDefault="00713F1F" w:rsidP="00713F1F">
      <w:pPr>
        <w:jc w:val="center"/>
        <w:rPr>
          <w:b/>
          <w:sz w:val="28"/>
          <w:szCs w:val="28"/>
        </w:rPr>
      </w:pPr>
      <w:r w:rsidRPr="00713F1F">
        <w:rPr>
          <w:b/>
          <w:sz w:val="28"/>
          <w:szCs w:val="28"/>
        </w:rPr>
        <w:t xml:space="preserve">ДУМА </w:t>
      </w:r>
    </w:p>
    <w:p w:rsidR="00713F1F" w:rsidRPr="00713F1F" w:rsidRDefault="00713F1F" w:rsidP="00713F1F">
      <w:pPr>
        <w:jc w:val="center"/>
        <w:rPr>
          <w:b/>
          <w:sz w:val="28"/>
          <w:szCs w:val="28"/>
        </w:rPr>
      </w:pPr>
      <w:r w:rsidRPr="00713F1F">
        <w:rPr>
          <w:b/>
          <w:sz w:val="28"/>
          <w:szCs w:val="28"/>
        </w:rPr>
        <w:t>УССУРИЙСКОГО ГОРОДСКОГО ОКРУГА</w:t>
      </w:r>
    </w:p>
    <w:p w:rsidR="00713F1F" w:rsidRPr="00713F1F" w:rsidRDefault="00713F1F" w:rsidP="00713F1F">
      <w:pPr>
        <w:jc w:val="center"/>
        <w:rPr>
          <w:b/>
          <w:sz w:val="28"/>
          <w:szCs w:val="28"/>
        </w:rPr>
      </w:pPr>
    </w:p>
    <w:p w:rsidR="00713F1F" w:rsidRPr="00713F1F" w:rsidRDefault="00713F1F" w:rsidP="00713F1F">
      <w:pPr>
        <w:jc w:val="center"/>
        <w:rPr>
          <w:b/>
          <w:sz w:val="28"/>
          <w:szCs w:val="28"/>
        </w:rPr>
      </w:pPr>
      <w:proofErr w:type="gramStart"/>
      <w:r w:rsidRPr="00713F1F">
        <w:rPr>
          <w:b/>
          <w:sz w:val="28"/>
          <w:szCs w:val="28"/>
        </w:rPr>
        <w:t>Р</w:t>
      </w:r>
      <w:proofErr w:type="gramEnd"/>
      <w:r w:rsidRPr="00713F1F">
        <w:rPr>
          <w:b/>
          <w:sz w:val="28"/>
          <w:szCs w:val="28"/>
        </w:rPr>
        <w:t xml:space="preserve"> Е Ш Е Н И Е</w:t>
      </w:r>
    </w:p>
    <w:p w:rsidR="00713F1F" w:rsidRPr="003A0403" w:rsidRDefault="00713F1F" w:rsidP="00713F1F">
      <w:pPr>
        <w:rPr>
          <w:sz w:val="24"/>
          <w:szCs w:val="24"/>
        </w:rPr>
      </w:pPr>
    </w:p>
    <w:p w:rsidR="00713F1F" w:rsidRPr="003A0403" w:rsidRDefault="00713F1F" w:rsidP="00713F1F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2980"/>
        <w:gridCol w:w="4285"/>
        <w:gridCol w:w="2026"/>
      </w:tblGrid>
      <w:tr w:rsidR="00713F1F" w:rsidRPr="00713F1F" w:rsidTr="00CB142A">
        <w:tc>
          <w:tcPr>
            <w:tcW w:w="3105" w:type="dxa"/>
          </w:tcPr>
          <w:p w:rsidR="00713F1F" w:rsidRPr="00713F1F" w:rsidRDefault="00713F1F" w:rsidP="00CB142A">
            <w:pPr>
              <w:rPr>
                <w:sz w:val="28"/>
                <w:szCs w:val="28"/>
              </w:rPr>
            </w:pPr>
            <w:r w:rsidRPr="00713F1F">
              <w:rPr>
                <w:sz w:val="28"/>
                <w:szCs w:val="28"/>
              </w:rPr>
              <w:t>28.11.2023</w:t>
            </w:r>
          </w:p>
        </w:tc>
        <w:tc>
          <w:tcPr>
            <w:tcW w:w="4516" w:type="dxa"/>
          </w:tcPr>
          <w:p w:rsidR="00713F1F" w:rsidRPr="00713F1F" w:rsidRDefault="00713F1F" w:rsidP="00CB142A">
            <w:pPr>
              <w:rPr>
                <w:sz w:val="28"/>
                <w:szCs w:val="28"/>
              </w:rPr>
            </w:pPr>
            <w:r w:rsidRPr="00713F1F"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2126" w:type="dxa"/>
          </w:tcPr>
          <w:p w:rsidR="00713F1F" w:rsidRPr="00713F1F" w:rsidRDefault="00713F1F" w:rsidP="00CB142A">
            <w:pPr>
              <w:jc w:val="both"/>
              <w:rPr>
                <w:sz w:val="28"/>
                <w:szCs w:val="28"/>
              </w:rPr>
            </w:pPr>
            <w:r w:rsidRPr="00713F1F">
              <w:rPr>
                <w:sz w:val="28"/>
                <w:szCs w:val="28"/>
              </w:rPr>
              <w:t xml:space="preserve">     №   -</w:t>
            </w:r>
            <w:r w:rsidR="00840E64">
              <w:rPr>
                <w:sz w:val="28"/>
                <w:szCs w:val="28"/>
              </w:rPr>
              <w:t xml:space="preserve"> </w:t>
            </w:r>
            <w:r w:rsidRPr="00713F1F">
              <w:rPr>
                <w:sz w:val="28"/>
                <w:szCs w:val="28"/>
              </w:rPr>
              <w:t xml:space="preserve">НПА   </w:t>
            </w:r>
          </w:p>
        </w:tc>
      </w:tr>
    </w:tbl>
    <w:p w:rsidR="00E847FB" w:rsidRPr="003A0403" w:rsidRDefault="00E847FB">
      <w:pPr>
        <w:pStyle w:val="a3"/>
        <w:rPr>
          <w:sz w:val="24"/>
          <w:szCs w:val="24"/>
        </w:rPr>
      </w:pPr>
    </w:p>
    <w:p w:rsidR="00E847FB" w:rsidRPr="003A0403" w:rsidRDefault="00E847FB" w:rsidP="00713F1F">
      <w:pPr>
        <w:pStyle w:val="a3"/>
        <w:spacing w:before="9" w:after="39"/>
        <w:rPr>
          <w:sz w:val="24"/>
          <w:szCs w:val="24"/>
        </w:rPr>
      </w:pPr>
    </w:p>
    <w:p w:rsidR="00E847FB" w:rsidRPr="00713F1F" w:rsidRDefault="00840E64" w:rsidP="00044BB2">
      <w:pPr>
        <w:pStyle w:val="Heading1"/>
        <w:ind w:left="0" w:right="-60"/>
      </w:pPr>
      <w:r w:rsidRPr="00713F1F">
        <w:t>О</w:t>
      </w:r>
      <w:r w:rsidRPr="00713F1F">
        <w:rPr>
          <w:spacing w:val="-11"/>
        </w:rPr>
        <w:t xml:space="preserve"> </w:t>
      </w:r>
      <w:r w:rsidRPr="00713F1F">
        <w:t>внесении</w:t>
      </w:r>
      <w:r w:rsidRPr="00713F1F">
        <w:rPr>
          <w:spacing w:val="12"/>
        </w:rPr>
        <w:t xml:space="preserve"> </w:t>
      </w:r>
      <w:r w:rsidRPr="00713F1F">
        <w:t>изменения</w:t>
      </w:r>
      <w:r w:rsidRPr="00713F1F">
        <w:rPr>
          <w:spacing w:val="11"/>
        </w:rPr>
        <w:t xml:space="preserve"> </w:t>
      </w:r>
      <w:r w:rsidRPr="00713F1F">
        <w:t>в</w:t>
      </w:r>
      <w:r w:rsidRPr="00713F1F">
        <w:rPr>
          <w:spacing w:val="-8"/>
        </w:rPr>
        <w:t xml:space="preserve"> </w:t>
      </w:r>
      <w:r w:rsidRPr="00713F1F">
        <w:t>решение</w:t>
      </w:r>
      <w:r w:rsidRPr="00713F1F">
        <w:rPr>
          <w:spacing w:val="2"/>
        </w:rPr>
        <w:t xml:space="preserve"> </w:t>
      </w:r>
      <w:r w:rsidRPr="00713F1F">
        <w:t>Думы</w:t>
      </w:r>
      <w:r w:rsidRPr="00713F1F">
        <w:rPr>
          <w:spacing w:val="-2"/>
        </w:rPr>
        <w:t xml:space="preserve"> </w:t>
      </w:r>
      <w:r w:rsidRPr="00713F1F">
        <w:t>Уссурийского</w:t>
      </w:r>
      <w:r w:rsidRPr="00713F1F">
        <w:rPr>
          <w:spacing w:val="9"/>
        </w:rPr>
        <w:t xml:space="preserve"> </w:t>
      </w:r>
      <w:r w:rsidRPr="00713F1F">
        <w:t>городского</w:t>
      </w:r>
      <w:r w:rsidRPr="00713F1F">
        <w:rPr>
          <w:spacing w:val="1"/>
        </w:rPr>
        <w:t xml:space="preserve"> </w:t>
      </w:r>
      <w:r w:rsidRPr="00713F1F">
        <w:t>округа</w:t>
      </w:r>
      <w:r w:rsidRPr="00713F1F">
        <w:rPr>
          <w:spacing w:val="1"/>
        </w:rPr>
        <w:t xml:space="preserve"> </w:t>
      </w:r>
      <w:r w:rsidRPr="00713F1F">
        <w:t>от 31 мая 2005 года №</w:t>
      </w:r>
      <w:r>
        <w:t xml:space="preserve"> </w:t>
      </w:r>
      <w:r w:rsidRPr="00713F1F">
        <w:t xml:space="preserve">243 "О </w:t>
      </w:r>
      <w:proofErr w:type="gramStart"/>
      <w:r w:rsidRPr="00713F1F">
        <w:t>Положении</w:t>
      </w:r>
      <w:proofErr w:type="gramEnd"/>
      <w:r w:rsidRPr="00713F1F">
        <w:t xml:space="preserve"> о сохранении,</w:t>
      </w:r>
      <w:r w:rsidRPr="00713F1F">
        <w:rPr>
          <w:spacing w:val="1"/>
        </w:rPr>
        <w:t xml:space="preserve"> </w:t>
      </w:r>
      <w:r w:rsidRPr="00713F1F">
        <w:t>использовании</w:t>
      </w:r>
      <w:r w:rsidRPr="00713F1F">
        <w:rPr>
          <w:spacing w:val="20"/>
        </w:rPr>
        <w:t xml:space="preserve"> </w:t>
      </w:r>
      <w:r w:rsidRPr="00713F1F">
        <w:t>и</w:t>
      </w:r>
      <w:r w:rsidRPr="00713F1F">
        <w:rPr>
          <w:spacing w:val="-6"/>
        </w:rPr>
        <w:t xml:space="preserve"> </w:t>
      </w:r>
      <w:r w:rsidRPr="00713F1F">
        <w:t>популяризации</w:t>
      </w:r>
      <w:r w:rsidRPr="00713F1F">
        <w:rPr>
          <w:spacing w:val="12"/>
        </w:rPr>
        <w:t xml:space="preserve"> </w:t>
      </w:r>
      <w:r w:rsidRPr="00713F1F">
        <w:t>объектов культурного</w:t>
      </w:r>
      <w:r w:rsidRPr="00713F1F">
        <w:rPr>
          <w:spacing w:val="8"/>
        </w:rPr>
        <w:t xml:space="preserve"> </w:t>
      </w:r>
      <w:r w:rsidRPr="00713F1F">
        <w:t>наследия</w:t>
      </w:r>
      <w:r w:rsidRPr="00713F1F">
        <w:rPr>
          <w:spacing w:val="1"/>
        </w:rPr>
        <w:t xml:space="preserve"> </w:t>
      </w:r>
      <w:r w:rsidRPr="00713F1F">
        <w:t>(памятников</w:t>
      </w:r>
      <w:r w:rsidRPr="00713F1F">
        <w:rPr>
          <w:spacing w:val="15"/>
        </w:rPr>
        <w:t xml:space="preserve"> </w:t>
      </w:r>
      <w:r w:rsidRPr="00713F1F">
        <w:t>истории</w:t>
      </w:r>
      <w:r w:rsidRPr="00713F1F">
        <w:rPr>
          <w:spacing w:val="4"/>
        </w:rPr>
        <w:t xml:space="preserve"> </w:t>
      </w:r>
      <w:r w:rsidRPr="00713F1F">
        <w:t>и</w:t>
      </w:r>
      <w:r w:rsidRPr="00713F1F">
        <w:rPr>
          <w:spacing w:val="-10"/>
        </w:rPr>
        <w:t xml:space="preserve"> </w:t>
      </w:r>
      <w:r w:rsidRPr="00713F1F">
        <w:t>культуры),</w:t>
      </w:r>
      <w:r w:rsidRPr="00713F1F">
        <w:rPr>
          <w:spacing w:val="1"/>
        </w:rPr>
        <w:t xml:space="preserve"> </w:t>
      </w:r>
      <w:r w:rsidRPr="00713F1F">
        <w:t>находящихся</w:t>
      </w:r>
      <w:r w:rsidRPr="00713F1F">
        <w:rPr>
          <w:spacing w:val="9"/>
        </w:rPr>
        <w:t xml:space="preserve"> </w:t>
      </w:r>
      <w:r w:rsidRPr="00713F1F">
        <w:t>в</w:t>
      </w:r>
      <w:r w:rsidRPr="00713F1F">
        <w:rPr>
          <w:spacing w:val="-16"/>
        </w:rPr>
        <w:t xml:space="preserve"> </w:t>
      </w:r>
      <w:r w:rsidRPr="00713F1F">
        <w:t>собственности</w:t>
      </w:r>
      <w:r w:rsidRPr="00713F1F">
        <w:rPr>
          <w:spacing w:val="1"/>
        </w:rPr>
        <w:t xml:space="preserve"> </w:t>
      </w:r>
      <w:r w:rsidRPr="00713F1F">
        <w:t>Уссурийского городского</w:t>
      </w:r>
      <w:r w:rsidR="00044BB2">
        <w:t xml:space="preserve"> округа, государственной охране </w:t>
      </w:r>
      <w:r w:rsidRPr="00713F1F">
        <w:t>объектов</w:t>
      </w:r>
      <w:r w:rsidRPr="00713F1F">
        <w:rPr>
          <w:spacing w:val="-67"/>
        </w:rPr>
        <w:t xml:space="preserve"> </w:t>
      </w:r>
      <w:r w:rsidRPr="00713F1F">
        <w:rPr>
          <w:spacing w:val="-1"/>
        </w:rPr>
        <w:t xml:space="preserve">культурного </w:t>
      </w:r>
      <w:r w:rsidRPr="00713F1F">
        <w:t>наследия (памятников истории и культуры) местного</w:t>
      </w:r>
      <w:r w:rsidRPr="00713F1F">
        <w:rPr>
          <w:spacing w:val="1"/>
        </w:rPr>
        <w:t xml:space="preserve"> </w:t>
      </w:r>
      <w:r w:rsidRPr="00713F1F">
        <w:t>(муниципального) значения, расположенных</w:t>
      </w:r>
      <w:r w:rsidRPr="00713F1F">
        <w:rPr>
          <w:spacing w:val="1"/>
        </w:rPr>
        <w:t xml:space="preserve"> </w:t>
      </w:r>
      <w:r w:rsidRPr="00713F1F">
        <w:t>на территории</w:t>
      </w:r>
      <w:r w:rsidRPr="00713F1F">
        <w:rPr>
          <w:spacing w:val="1"/>
        </w:rPr>
        <w:t xml:space="preserve"> </w:t>
      </w:r>
      <w:r w:rsidRPr="00713F1F">
        <w:t>Уссурийского</w:t>
      </w:r>
      <w:r w:rsidRPr="00713F1F">
        <w:rPr>
          <w:spacing w:val="28"/>
        </w:rPr>
        <w:t xml:space="preserve"> </w:t>
      </w:r>
      <w:r w:rsidRPr="00713F1F">
        <w:t>городского</w:t>
      </w:r>
      <w:r w:rsidRPr="00713F1F">
        <w:rPr>
          <w:spacing w:val="27"/>
        </w:rPr>
        <w:t xml:space="preserve"> </w:t>
      </w:r>
      <w:r w:rsidRPr="00713F1F">
        <w:t>округа"</w:t>
      </w:r>
    </w:p>
    <w:p w:rsidR="00E847FB" w:rsidRPr="00713F1F" w:rsidRDefault="00E847FB">
      <w:pPr>
        <w:pStyle w:val="a3"/>
        <w:rPr>
          <w:b/>
          <w:sz w:val="30"/>
        </w:rPr>
      </w:pPr>
    </w:p>
    <w:p w:rsidR="00E847FB" w:rsidRPr="00713F1F" w:rsidRDefault="00E847FB">
      <w:pPr>
        <w:pStyle w:val="a3"/>
        <w:spacing w:before="11"/>
        <w:rPr>
          <w:b/>
          <w:sz w:val="26"/>
        </w:rPr>
      </w:pPr>
    </w:p>
    <w:p w:rsidR="00E847FB" w:rsidRPr="00713F1F" w:rsidRDefault="00840E64" w:rsidP="00100071">
      <w:pPr>
        <w:pStyle w:val="a3"/>
        <w:spacing w:line="322" w:lineRule="exact"/>
        <w:ind w:right="-26" w:firstLine="709"/>
        <w:jc w:val="both"/>
      </w:pPr>
      <w:r w:rsidRPr="00713F1F">
        <w:t>В</w:t>
      </w:r>
      <w:r w:rsidRPr="00713F1F">
        <w:rPr>
          <w:spacing w:val="46"/>
        </w:rPr>
        <w:t xml:space="preserve"> </w:t>
      </w:r>
      <w:r w:rsidRPr="00713F1F">
        <w:t>соответствии</w:t>
      </w:r>
      <w:r w:rsidRPr="00713F1F">
        <w:rPr>
          <w:spacing w:val="2"/>
        </w:rPr>
        <w:t xml:space="preserve"> </w:t>
      </w:r>
      <w:r w:rsidRPr="00713F1F">
        <w:t>с</w:t>
      </w:r>
      <w:r w:rsidRPr="00713F1F">
        <w:rPr>
          <w:spacing w:val="43"/>
        </w:rPr>
        <w:t xml:space="preserve"> </w:t>
      </w:r>
      <w:r w:rsidRPr="00713F1F">
        <w:t>Федеральными</w:t>
      </w:r>
      <w:r w:rsidRPr="00713F1F">
        <w:rPr>
          <w:spacing w:val="63"/>
        </w:rPr>
        <w:t xml:space="preserve"> </w:t>
      </w:r>
      <w:r w:rsidRPr="00713F1F">
        <w:t>законами</w:t>
      </w:r>
      <w:r w:rsidRPr="00713F1F">
        <w:rPr>
          <w:spacing w:val="64"/>
        </w:rPr>
        <w:t xml:space="preserve"> </w:t>
      </w:r>
      <w:r w:rsidRPr="00713F1F">
        <w:t>от</w:t>
      </w:r>
      <w:r w:rsidRPr="00713F1F">
        <w:rPr>
          <w:spacing w:val="47"/>
        </w:rPr>
        <w:t xml:space="preserve"> </w:t>
      </w:r>
      <w:r w:rsidRPr="00713F1F">
        <w:t>6</w:t>
      </w:r>
      <w:r w:rsidRPr="00713F1F">
        <w:rPr>
          <w:spacing w:val="46"/>
        </w:rPr>
        <w:t xml:space="preserve"> </w:t>
      </w:r>
      <w:r w:rsidRPr="00713F1F">
        <w:t>октября</w:t>
      </w:r>
      <w:r w:rsidRPr="00713F1F">
        <w:rPr>
          <w:spacing w:val="54"/>
        </w:rPr>
        <w:t xml:space="preserve"> </w:t>
      </w:r>
      <w:r w:rsidRPr="00713F1F">
        <w:t>2003</w:t>
      </w:r>
      <w:r w:rsidRPr="00713F1F">
        <w:rPr>
          <w:spacing w:val="53"/>
        </w:rPr>
        <w:t xml:space="preserve"> </w:t>
      </w:r>
      <w:r w:rsidRPr="00713F1F">
        <w:t>года</w:t>
      </w:r>
      <w:r w:rsidR="00713F1F">
        <w:t xml:space="preserve"> </w:t>
      </w:r>
      <w:r w:rsidRPr="00713F1F">
        <w:t>№ 131-ФЗ "Об общих принципах организации местного самоуправления в</w:t>
      </w:r>
      <w:r w:rsidRPr="00713F1F">
        <w:rPr>
          <w:spacing w:val="1"/>
        </w:rPr>
        <w:t xml:space="preserve"> </w:t>
      </w:r>
      <w:r w:rsidRPr="00713F1F">
        <w:t>Российской</w:t>
      </w:r>
      <w:r w:rsidRPr="00713F1F">
        <w:rPr>
          <w:spacing w:val="1"/>
        </w:rPr>
        <w:t xml:space="preserve"> </w:t>
      </w:r>
      <w:r w:rsidRPr="00713F1F">
        <w:t>Федерации",</w:t>
      </w:r>
      <w:r w:rsidRPr="00713F1F">
        <w:rPr>
          <w:spacing w:val="1"/>
        </w:rPr>
        <w:t xml:space="preserve"> </w:t>
      </w:r>
      <w:r w:rsidRPr="00713F1F">
        <w:t>от 25</w:t>
      </w:r>
      <w:r w:rsidRPr="00713F1F">
        <w:rPr>
          <w:spacing w:val="1"/>
        </w:rPr>
        <w:t xml:space="preserve"> </w:t>
      </w:r>
      <w:r w:rsidRPr="00713F1F">
        <w:t>июня 2002 года № 73-ФЗ "Об объектах</w:t>
      </w:r>
      <w:r w:rsidRPr="00713F1F">
        <w:rPr>
          <w:spacing w:val="1"/>
        </w:rPr>
        <w:t xml:space="preserve"> </w:t>
      </w:r>
      <w:r w:rsidRPr="00713F1F">
        <w:t>культурного</w:t>
      </w:r>
      <w:r w:rsidRPr="00713F1F">
        <w:rPr>
          <w:spacing w:val="1"/>
        </w:rPr>
        <w:t xml:space="preserve"> </w:t>
      </w:r>
      <w:r w:rsidRPr="00713F1F">
        <w:t>наследия</w:t>
      </w:r>
      <w:r w:rsidRPr="00713F1F">
        <w:rPr>
          <w:spacing w:val="1"/>
        </w:rPr>
        <w:t xml:space="preserve"> </w:t>
      </w:r>
      <w:r w:rsidRPr="00713F1F">
        <w:t>(памятниках</w:t>
      </w:r>
      <w:r w:rsidRPr="00713F1F">
        <w:rPr>
          <w:spacing w:val="1"/>
        </w:rPr>
        <w:t xml:space="preserve"> </w:t>
      </w:r>
      <w:r w:rsidRPr="00713F1F">
        <w:t>истории</w:t>
      </w:r>
      <w:r w:rsidRPr="00713F1F">
        <w:rPr>
          <w:spacing w:val="1"/>
        </w:rPr>
        <w:t xml:space="preserve"> </w:t>
      </w:r>
      <w:r w:rsidRPr="00713F1F">
        <w:t>и</w:t>
      </w:r>
      <w:r w:rsidRPr="00713F1F">
        <w:rPr>
          <w:spacing w:val="1"/>
        </w:rPr>
        <w:t xml:space="preserve"> </w:t>
      </w:r>
      <w:r w:rsidRPr="00713F1F">
        <w:t>культуры)</w:t>
      </w:r>
      <w:r w:rsidRPr="00713F1F">
        <w:rPr>
          <w:spacing w:val="1"/>
        </w:rPr>
        <w:t xml:space="preserve"> </w:t>
      </w:r>
      <w:r w:rsidRPr="00713F1F">
        <w:t>народов</w:t>
      </w:r>
      <w:r w:rsidRPr="00713F1F">
        <w:rPr>
          <w:spacing w:val="1"/>
        </w:rPr>
        <w:t xml:space="preserve"> </w:t>
      </w:r>
      <w:r w:rsidRPr="00713F1F">
        <w:t>Российской Федерации", от 4 августа 2023 года №</w:t>
      </w:r>
      <w:r w:rsidRPr="00713F1F">
        <w:rPr>
          <w:spacing w:val="1"/>
        </w:rPr>
        <w:t xml:space="preserve"> </w:t>
      </w:r>
      <w:r w:rsidRPr="00713F1F">
        <w:t>472-ФЗ "О внесении</w:t>
      </w:r>
      <w:r w:rsidRPr="00713F1F">
        <w:rPr>
          <w:spacing w:val="1"/>
        </w:rPr>
        <w:t xml:space="preserve"> </w:t>
      </w:r>
      <w:proofErr w:type="gramStart"/>
      <w:r w:rsidRPr="00713F1F">
        <w:t>изменений</w:t>
      </w:r>
      <w:r w:rsidRPr="00713F1F">
        <w:rPr>
          <w:spacing w:val="1"/>
        </w:rPr>
        <w:t xml:space="preserve"> </w:t>
      </w:r>
      <w:r w:rsidRPr="00713F1F">
        <w:t>в</w:t>
      </w:r>
      <w:r w:rsidRPr="00713F1F">
        <w:rPr>
          <w:spacing w:val="1"/>
        </w:rPr>
        <w:t xml:space="preserve"> </w:t>
      </w:r>
      <w:r w:rsidRPr="00713F1F">
        <w:t>Федеральный</w:t>
      </w:r>
      <w:r w:rsidRPr="00713F1F">
        <w:rPr>
          <w:spacing w:val="1"/>
        </w:rPr>
        <w:t xml:space="preserve"> </w:t>
      </w:r>
      <w:r w:rsidRPr="00713F1F">
        <w:t>закон</w:t>
      </w:r>
      <w:r w:rsidRPr="00713F1F">
        <w:rPr>
          <w:spacing w:val="1"/>
        </w:rPr>
        <w:t xml:space="preserve"> </w:t>
      </w:r>
      <w:r w:rsidRPr="00713F1F">
        <w:t>"Об</w:t>
      </w:r>
      <w:r w:rsidRPr="00713F1F">
        <w:rPr>
          <w:spacing w:val="1"/>
        </w:rPr>
        <w:t xml:space="preserve"> </w:t>
      </w:r>
      <w:r w:rsidRPr="00713F1F">
        <w:t>объектах</w:t>
      </w:r>
      <w:r w:rsidRPr="00713F1F">
        <w:rPr>
          <w:spacing w:val="1"/>
        </w:rPr>
        <w:t xml:space="preserve"> </w:t>
      </w:r>
      <w:r w:rsidRPr="00713F1F">
        <w:t>культурного</w:t>
      </w:r>
      <w:r w:rsidRPr="00713F1F">
        <w:rPr>
          <w:spacing w:val="1"/>
        </w:rPr>
        <w:t xml:space="preserve"> </w:t>
      </w:r>
      <w:r w:rsidRPr="00713F1F">
        <w:t>наследия</w:t>
      </w:r>
      <w:r w:rsidRPr="00713F1F">
        <w:rPr>
          <w:spacing w:val="1"/>
        </w:rPr>
        <w:t xml:space="preserve"> </w:t>
      </w:r>
      <w:r w:rsidRPr="00713F1F">
        <w:t>(памятниках</w:t>
      </w:r>
      <w:r w:rsidRPr="00713F1F">
        <w:rPr>
          <w:spacing w:val="1"/>
        </w:rPr>
        <w:t xml:space="preserve"> </w:t>
      </w:r>
      <w:r w:rsidRPr="00713F1F">
        <w:t>истории</w:t>
      </w:r>
      <w:r w:rsidRPr="00713F1F">
        <w:rPr>
          <w:spacing w:val="1"/>
        </w:rPr>
        <w:t xml:space="preserve"> </w:t>
      </w:r>
      <w:r w:rsidRPr="00713F1F">
        <w:t>и</w:t>
      </w:r>
      <w:r w:rsidRPr="00713F1F">
        <w:rPr>
          <w:spacing w:val="1"/>
        </w:rPr>
        <w:t xml:space="preserve"> </w:t>
      </w:r>
      <w:r w:rsidRPr="00713F1F">
        <w:t>культуры)</w:t>
      </w:r>
      <w:r w:rsidRPr="00713F1F">
        <w:rPr>
          <w:spacing w:val="1"/>
        </w:rPr>
        <w:t xml:space="preserve"> </w:t>
      </w:r>
      <w:r w:rsidRPr="00713F1F">
        <w:t>народов</w:t>
      </w:r>
      <w:r w:rsidRPr="00713F1F">
        <w:rPr>
          <w:spacing w:val="1"/>
        </w:rPr>
        <w:t xml:space="preserve"> </w:t>
      </w:r>
      <w:r w:rsidRPr="00713F1F">
        <w:t>Российской</w:t>
      </w:r>
      <w:r w:rsidRPr="00713F1F">
        <w:rPr>
          <w:spacing w:val="1"/>
        </w:rPr>
        <w:t xml:space="preserve"> </w:t>
      </w:r>
      <w:r w:rsidRPr="00713F1F">
        <w:t>Федерации",</w:t>
      </w:r>
      <w:r w:rsidRPr="00713F1F">
        <w:rPr>
          <w:spacing w:val="1"/>
        </w:rPr>
        <w:t xml:space="preserve"> </w:t>
      </w:r>
      <w:r w:rsidRPr="00713F1F">
        <w:t>Законом Приморского края от 30 апреля 2015 года №</w:t>
      </w:r>
      <w:r w:rsidRPr="00713F1F">
        <w:rPr>
          <w:spacing w:val="1"/>
        </w:rPr>
        <w:t xml:space="preserve"> </w:t>
      </w:r>
      <w:r w:rsidRPr="00713F1F">
        <w:t>612-K3 "Об охране</w:t>
      </w:r>
      <w:r w:rsidRPr="00713F1F">
        <w:rPr>
          <w:spacing w:val="1"/>
        </w:rPr>
        <w:t xml:space="preserve"> </w:t>
      </w:r>
      <w:r w:rsidRPr="00713F1F">
        <w:t>объектов культурного наследия (памятников истории и культуры) народов</w:t>
      </w:r>
      <w:r w:rsidRPr="00713F1F">
        <w:rPr>
          <w:spacing w:val="1"/>
        </w:rPr>
        <w:t xml:space="preserve"> </w:t>
      </w:r>
      <w:r w:rsidRPr="00713F1F">
        <w:t>Российской</w:t>
      </w:r>
      <w:r w:rsidRPr="00713F1F">
        <w:rPr>
          <w:spacing w:val="1"/>
        </w:rPr>
        <w:t xml:space="preserve"> </w:t>
      </w:r>
      <w:r w:rsidRPr="00713F1F">
        <w:t>Федерации</w:t>
      </w:r>
      <w:r w:rsidRPr="00713F1F">
        <w:rPr>
          <w:spacing w:val="1"/>
        </w:rPr>
        <w:t xml:space="preserve"> </w:t>
      </w:r>
      <w:r w:rsidRPr="00713F1F">
        <w:t>на</w:t>
      </w:r>
      <w:r w:rsidRPr="00713F1F">
        <w:rPr>
          <w:spacing w:val="1"/>
        </w:rPr>
        <w:t xml:space="preserve"> </w:t>
      </w:r>
      <w:r w:rsidRPr="00713F1F">
        <w:t>территории</w:t>
      </w:r>
      <w:r w:rsidRPr="00713F1F">
        <w:rPr>
          <w:spacing w:val="1"/>
        </w:rPr>
        <w:t xml:space="preserve"> </w:t>
      </w:r>
      <w:r w:rsidRPr="00713F1F">
        <w:t>Приморского</w:t>
      </w:r>
      <w:r w:rsidRPr="00713F1F">
        <w:rPr>
          <w:spacing w:val="1"/>
        </w:rPr>
        <w:t xml:space="preserve"> </w:t>
      </w:r>
      <w:r w:rsidRPr="00713F1F">
        <w:t>края"</w:t>
      </w:r>
      <w:r w:rsidRPr="00713F1F">
        <w:rPr>
          <w:spacing w:val="1"/>
        </w:rPr>
        <w:t xml:space="preserve"> </w:t>
      </w:r>
      <w:r w:rsidRPr="00713F1F">
        <w:t>и</w:t>
      </w:r>
      <w:r w:rsidRPr="00713F1F">
        <w:rPr>
          <w:spacing w:val="1"/>
        </w:rPr>
        <w:t xml:space="preserve"> </w:t>
      </w:r>
      <w:r w:rsidRPr="00713F1F">
        <w:t>Уставом</w:t>
      </w:r>
      <w:r w:rsidRPr="00713F1F">
        <w:rPr>
          <w:spacing w:val="1"/>
        </w:rPr>
        <w:t xml:space="preserve"> </w:t>
      </w:r>
      <w:r w:rsidRPr="00713F1F">
        <w:t>Уссурийского городского округа Приморского края, Дума Уссурийского</w:t>
      </w:r>
      <w:r w:rsidRPr="00713F1F">
        <w:rPr>
          <w:spacing w:val="1"/>
        </w:rPr>
        <w:t xml:space="preserve"> </w:t>
      </w:r>
      <w:r w:rsidRPr="00713F1F">
        <w:t>городского</w:t>
      </w:r>
      <w:r w:rsidRPr="00713F1F">
        <w:rPr>
          <w:spacing w:val="24"/>
        </w:rPr>
        <w:t xml:space="preserve"> </w:t>
      </w:r>
      <w:r w:rsidRPr="00713F1F">
        <w:t>округа</w:t>
      </w:r>
      <w:proofErr w:type="gramEnd"/>
    </w:p>
    <w:p w:rsidR="00E847FB" w:rsidRPr="00713F1F" w:rsidRDefault="00E847FB">
      <w:pPr>
        <w:pStyle w:val="a3"/>
        <w:rPr>
          <w:sz w:val="30"/>
        </w:rPr>
      </w:pPr>
    </w:p>
    <w:p w:rsidR="00E847FB" w:rsidRPr="00713F1F" w:rsidRDefault="00E847FB">
      <w:pPr>
        <w:pStyle w:val="a3"/>
        <w:rPr>
          <w:sz w:val="25"/>
        </w:rPr>
      </w:pPr>
    </w:p>
    <w:p w:rsidR="00E847FB" w:rsidRPr="00713F1F" w:rsidRDefault="00840E64">
      <w:pPr>
        <w:pStyle w:val="a3"/>
        <w:ind w:left="117"/>
      </w:pPr>
      <w:r w:rsidRPr="00713F1F">
        <w:t>РЕШИЛА:</w:t>
      </w:r>
    </w:p>
    <w:p w:rsidR="00E847FB" w:rsidRPr="00713F1F" w:rsidRDefault="00E847FB">
      <w:pPr>
        <w:pStyle w:val="a3"/>
        <w:rPr>
          <w:sz w:val="30"/>
        </w:rPr>
      </w:pPr>
    </w:p>
    <w:p w:rsidR="00E847FB" w:rsidRPr="00713F1F" w:rsidRDefault="00E847FB">
      <w:pPr>
        <w:pStyle w:val="a3"/>
        <w:spacing w:before="8"/>
        <w:rPr>
          <w:sz w:val="26"/>
        </w:rPr>
      </w:pPr>
    </w:p>
    <w:p w:rsidR="00D102ED" w:rsidRDefault="00074902" w:rsidP="00100071">
      <w:pPr>
        <w:tabs>
          <w:tab w:val="left" w:pos="1102"/>
        </w:tabs>
        <w:ind w:right="-26" w:firstLine="709"/>
        <w:jc w:val="both"/>
        <w:rPr>
          <w:sz w:val="28"/>
        </w:rPr>
      </w:pPr>
      <w:r>
        <w:rPr>
          <w:sz w:val="28"/>
        </w:rPr>
        <w:t>1. </w:t>
      </w:r>
      <w:r w:rsidR="003A0403">
        <w:rPr>
          <w:sz w:val="28"/>
        </w:rPr>
        <w:t xml:space="preserve">Внести в решение Думы Уссурийского городского </w:t>
      </w:r>
      <w:r w:rsidR="00840E64" w:rsidRPr="00713F1F">
        <w:rPr>
          <w:sz w:val="28"/>
        </w:rPr>
        <w:t>округа</w:t>
      </w:r>
      <w:r w:rsidR="00840E64" w:rsidRPr="00713F1F">
        <w:rPr>
          <w:spacing w:val="1"/>
          <w:sz w:val="28"/>
        </w:rPr>
        <w:t xml:space="preserve"> </w:t>
      </w:r>
      <w:r w:rsidR="0069243B">
        <w:rPr>
          <w:spacing w:val="1"/>
          <w:sz w:val="28"/>
        </w:rPr>
        <w:t xml:space="preserve">            </w:t>
      </w:r>
      <w:r w:rsidR="00840E64" w:rsidRPr="00713F1F">
        <w:rPr>
          <w:sz w:val="28"/>
        </w:rPr>
        <w:t xml:space="preserve">от 31 мая 2005 года № 243 "О </w:t>
      </w:r>
      <w:proofErr w:type="gramStart"/>
      <w:r w:rsidR="00840E64" w:rsidRPr="00713F1F">
        <w:rPr>
          <w:sz w:val="28"/>
        </w:rPr>
        <w:t>Положении</w:t>
      </w:r>
      <w:proofErr w:type="gramEnd"/>
      <w:r w:rsidR="00840E64" w:rsidRPr="00713F1F">
        <w:rPr>
          <w:sz w:val="28"/>
        </w:rPr>
        <w:t xml:space="preserve"> о сохранении, использовании и</w:t>
      </w:r>
      <w:r w:rsidR="00840E64" w:rsidRPr="00713F1F">
        <w:rPr>
          <w:spacing w:val="1"/>
          <w:sz w:val="28"/>
        </w:rPr>
        <w:t xml:space="preserve"> </w:t>
      </w:r>
      <w:r w:rsidR="00840E64" w:rsidRPr="00713F1F">
        <w:rPr>
          <w:sz w:val="28"/>
        </w:rPr>
        <w:t>популяризации</w:t>
      </w:r>
      <w:r w:rsidR="00840E64" w:rsidRPr="00713F1F">
        <w:rPr>
          <w:spacing w:val="1"/>
          <w:sz w:val="28"/>
        </w:rPr>
        <w:t xml:space="preserve"> </w:t>
      </w:r>
      <w:r w:rsidR="00840E64" w:rsidRPr="00713F1F">
        <w:rPr>
          <w:sz w:val="28"/>
        </w:rPr>
        <w:t>объектов</w:t>
      </w:r>
      <w:r w:rsidR="00840E64" w:rsidRPr="00713F1F">
        <w:rPr>
          <w:spacing w:val="1"/>
          <w:sz w:val="28"/>
        </w:rPr>
        <w:t xml:space="preserve"> </w:t>
      </w:r>
      <w:r w:rsidR="00840E64" w:rsidRPr="00713F1F">
        <w:rPr>
          <w:sz w:val="28"/>
        </w:rPr>
        <w:t>культурного</w:t>
      </w:r>
      <w:r w:rsidR="00840E64" w:rsidRPr="00713F1F">
        <w:rPr>
          <w:spacing w:val="1"/>
          <w:sz w:val="28"/>
        </w:rPr>
        <w:t xml:space="preserve"> </w:t>
      </w:r>
      <w:r w:rsidR="00840E64" w:rsidRPr="00713F1F">
        <w:rPr>
          <w:sz w:val="28"/>
        </w:rPr>
        <w:t>наследия</w:t>
      </w:r>
      <w:r w:rsidR="00840E64" w:rsidRPr="00713F1F">
        <w:rPr>
          <w:spacing w:val="1"/>
          <w:sz w:val="28"/>
        </w:rPr>
        <w:t xml:space="preserve"> </w:t>
      </w:r>
      <w:r w:rsidR="00840E64" w:rsidRPr="00713F1F">
        <w:rPr>
          <w:sz w:val="28"/>
        </w:rPr>
        <w:t>(памятников</w:t>
      </w:r>
      <w:r w:rsidR="00840E64" w:rsidRPr="00713F1F">
        <w:rPr>
          <w:spacing w:val="1"/>
          <w:sz w:val="28"/>
        </w:rPr>
        <w:t xml:space="preserve"> </w:t>
      </w:r>
      <w:r w:rsidR="00840E64" w:rsidRPr="00713F1F">
        <w:rPr>
          <w:sz w:val="28"/>
        </w:rPr>
        <w:t>истории</w:t>
      </w:r>
      <w:r w:rsidR="00840E64" w:rsidRPr="00713F1F">
        <w:rPr>
          <w:spacing w:val="1"/>
          <w:sz w:val="28"/>
        </w:rPr>
        <w:t xml:space="preserve"> </w:t>
      </w:r>
      <w:r w:rsidR="00840E64" w:rsidRPr="00713F1F">
        <w:rPr>
          <w:sz w:val="28"/>
        </w:rPr>
        <w:t>и</w:t>
      </w:r>
      <w:r w:rsidR="00840E64" w:rsidRPr="00713F1F">
        <w:rPr>
          <w:spacing w:val="1"/>
          <w:sz w:val="28"/>
        </w:rPr>
        <w:t xml:space="preserve"> </w:t>
      </w:r>
      <w:r w:rsidR="00840E64" w:rsidRPr="00713F1F">
        <w:rPr>
          <w:w w:val="95"/>
          <w:sz w:val="28"/>
        </w:rPr>
        <w:t>культуры),</w:t>
      </w:r>
      <w:r w:rsidR="00840E64" w:rsidRPr="00713F1F">
        <w:rPr>
          <w:spacing w:val="1"/>
          <w:w w:val="95"/>
          <w:sz w:val="28"/>
        </w:rPr>
        <w:t xml:space="preserve"> </w:t>
      </w:r>
      <w:r w:rsidR="00840E64" w:rsidRPr="00713F1F">
        <w:rPr>
          <w:w w:val="95"/>
          <w:sz w:val="28"/>
        </w:rPr>
        <w:t>находящихся</w:t>
      </w:r>
      <w:r w:rsidR="00840E64" w:rsidRPr="00713F1F">
        <w:rPr>
          <w:spacing w:val="1"/>
          <w:w w:val="95"/>
          <w:sz w:val="28"/>
        </w:rPr>
        <w:t xml:space="preserve"> </w:t>
      </w:r>
      <w:r w:rsidR="00840E64" w:rsidRPr="00713F1F">
        <w:rPr>
          <w:w w:val="95"/>
          <w:sz w:val="28"/>
        </w:rPr>
        <w:t>в собственности</w:t>
      </w:r>
      <w:r w:rsidR="00840E64" w:rsidRPr="00713F1F">
        <w:rPr>
          <w:spacing w:val="1"/>
          <w:w w:val="95"/>
          <w:sz w:val="28"/>
        </w:rPr>
        <w:t xml:space="preserve"> </w:t>
      </w:r>
      <w:r w:rsidR="00840E64" w:rsidRPr="00713F1F">
        <w:rPr>
          <w:w w:val="95"/>
          <w:sz w:val="28"/>
        </w:rPr>
        <w:t>Уссурийского</w:t>
      </w:r>
      <w:r w:rsidR="00840E64" w:rsidRPr="00713F1F">
        <w:rPr>
          <w:spacing w:val="1"/>
          <w:w w:val="95"/>
          <w:sz w:val="28"/>
        </w:rPr>
        <w:t xml:space="preserve"> </w:t>
      </w:r>
      <w:r w:rsidR="00840E64" w:rsidRPr="00713F1F">
        <w:rPr>
          <w:w w:val="95"/>
          <w:sz w:val="28"/>
        </w:rPr>
        <w:t>городского округа,</w:t>
      </w:r>
      <w:r w:rsidR="00840E64" w:rsidRPr="00713F1F">
        <w:rPr>
          <w:spacing w:val="1"/>
          <w:w w:val="95"/>
          <w:sz w:val="28"/>
        </w:rPr>
        <w:t xml:space="preserve"> </w:t>
      </w:r>
      <w:r w:rsidR="00840E64" w:rsidRPr="00713F1F">
        <w:rPr>
          <w:sz w:val="28"/>
        </w:rPr>
        <w:t>государственной</w:t>
      </w:r>
      <w:r w:rsidR="00840E64" w:rsidRPr="00713F1F">
        <w:rPr>
          <w:spacing w:val="56"/>
          <w:sz w:val="28"/>
        </w:rPr>
        <w:t xml:space="preserve"> </w:t>
      </w:r>
      <w:r w:rsidR="00840E64" w:rsidRPr="00713F1F">
        <w:rPr>
          <w:sz w:val="28"/>
        </w:rPr>
        <w:t>охране</w:t>
      </w:r>
      <w:r w:rsidR="00840E64" w:rsidRPr="00713F1F">
        <w:rPr>
          <w:spacing w:val="57"/>
          <w:sz w:val="28"/>
        </w:rPr>
        <w:t xml:space="preserve"> </w:t>
      </w:r>
      <w:r w:rsidR="00840E64" w:rsidRPr="00713F1F">
        <w:rPr>
          <w:sz w:val="28"/>
        </w:rPr>
        <w:t>объектов</w:t>
      </w:r>
      <w:r w:rsidR="00840E64" w:rsidRPr="00713F1F">
        <w:rPr>
          <w:spacing w:val="61"/>
          <w:sz w:val="28"/>
        </w:rPr>
        <w:t xml:space="preserve"> </w:t>
      </w:r>
      <w:r w:rsidR="00840E64" w:rsidRPr="00713F1F">
        <w:rPr>
          <w:sz w:val="28"/>
        </w:rPr>
        <w:t>культурного</w:t>
      </w:r>
      <w:r w:rsidR="00840E64" w:rsidRPr="00713F1F">
        <w:rPr>
          <w:spacing w:val="71"/>
          <w:sz w:val="28"/>
        </w:rPr>
        <w:t xml:space="preserve"> </w:t>
      </w:r>
      <w:r w:rsidR="00840E64" w:rsidRPr="00713F1F">
        <w:rPr>
          <w:sz w:val="28"/>
        </w:rPr>
        <w:t>наследия</w:t>
      </w:r>
      <w:r w:rsidR="00840E64" w:rsidRPr="00713F1F">
        <w:rPr>
          <w:spacing w:val="65"/>
          <w:sz w:val="28"/>
        </w:rPr>
        <w:t xml:space="preserve"> </w:t>
      </w:r>
      <w:r w:rsidR="00840E64" w:rsidRPr="00713F1F">
        <w:rPr>
          <w:sz w:val="28"/>
        </w:rPr>
        <w:t>(памятников</w:t>
      </w:r>
      <w:r w:rsidR="00D102ED">
        <w:rPr>
          <w:sz w:val="28"/>
        </w:rPr>
        <w:t xml:space="preserve"> </w:t>
      </w:r>
      <w:r w:rsidR="00D102ED">
        <w:rPr>
          <w:sz w:val="28"/>
        </w:rPr>
        <w:lastRenderedPageBreak/>
        <w:t>истории и культуры) местного (муниципального) значения, расположенных на территории Уссурийского городского округа" (далее – решение) следующее изменение:</w:t>
      </w:r>
    </w:p>
    <w:p w:rsidR="00E26C08" w:rsidRDefault="00E26C08" w:rsidP="00100071">
      <w:pPr>
        <w:pStyle w:val="a3"/>
        <w:ind w:right="-26" w:firstLine="709"/>
        <w:jc w:val="both"/>
      </w:pPr>
      <w:r w:rsidRPr="00713F1F">
        <w:t>раздел 3 Положения о сохранении, использовании и популяризации</w:t>
      </w:r>
      <w:r w:rsidRPr="00713F1F">
        <w:rPr>
          <w:spacing w:val="1"/>
        </w:rPr>
        <w:t xml:space="preserve"> </w:t>
      </w:r>
      <w:r w:rsidRPr="00713F1F">
        <w:t>объектов</w:t>
      </w:r>
      <w:r w:rsidRPr="00713F1F">
        <w:rPr>
          <w:spacing w:val="1"/>
        </w:rPr>
        <w:t xml:space="preserve"> </w:t>
      </w:r>
      <w:r w:rsidRPr="00713F1F">
        <w:t>культурного</w:t>
      </w:r>
      <w:r w:rsidRPr="00713F1F">
        <w:rPr>
          <w:spacing w:val="1"/>
        </w:rPr>
        <w:t xml:space="preserve"> </w:t>
      </w:r>
      <w:r w:rsidRPr="00713F1F">
        <w:t>наследия</w:t>
      </w:r>
      <w:r w:rsidRPr="00713F1F">
        <w:rPr>
          <w:spacing w:val="1"/>
        </w:rPr>
        <w:t xml:space="preserve"> </w:t>
      </w:r>
      <w:r w:rsidRPr="00713F1F">
        <w:t>(памятников</w:t>
      </w:r>
      <w:r w:rsidRPr="00713F1F">
        <w:rPr>
          <w:spacing w:val="1"/>
        </w:rPr>
        <w:t xml:space="preserve"> </w:t>
      </w:r>
      <w:r w:rsidRPr="00713F1F">
        <w:t>истории</w:t>
      </w:r>
      <w:r w:rsidRPr="00713F1F">
        <w:rPr>
          <w:spacing w:val="1"/>
        </w:rPr>
        <w:t xml:space="preserve"> </w:t>
      </w:r>
      <w:r w:rsidRPr="00713F1F">
        <w:t>и</w:t>
      </w:r>
      <w:r w:rsidRPr="00713F1F">
        <w:rPr>
          <w:spacing w:val="1"/>
        </w:rPr>
        <w:t xml:space="preserve"> </w:t>
      </w:r>
      <w:r w:rsidRPr="00713F1F">
        <w:t>культуры),</w:t>
      </w:r>
      <w:r w:rsidRPr="00713F1F">
        <w:rPr>
          <w:spacing w:val="1"/>
        </w:rPr>
        <w:t xml:space="preserve"> </w:t>
      </w:r>
      <w:r w:rsidRPr="00713F1F">
        <w:t>находящихся</w:t>
      </w:r>
      <w:r w:rsidRPr="00713F1F">
        <w:rPr>
          <w:spacing w:val="1"/>
        </w:rPr>
        <w:t xml:space="preserve"> </w:t>
      </w:r>
      <w:r w:rsidRPr="00713F1F">
        <w:t>в</w:t>
      </w:r>
      <w:r w:rsidRPr="00713F1F">
        <w:rPr>
          <w:spacing w:val="1"/>
        </w:rPr>
        <w:t xml:space="preserve"> </w:t>
      </w:r>
      <w:r w:rsidRPr="00713F1F">
        <w:t>собственности</w:t>
      </w:r>
      <w:r w:rsidRPr="00713F1F">
        <w:rPr>
          <w:spacing w:val="1"/>
        </w:rPr>
        <w:t xml:space="preserve"> </w:t>
      </w:r>
      <w:r w:rsidRPr="00713F1F">
        <w:t>Уссурийского</w:t>
      </w:r>
      <w:r w:rsidRPr="00713F1F">
        <w:rPr>
          <w:spacing w:val="1"/>
        </w:rPr>
        <w:t xml:space="preserve"> </w:t>
      </w:r>
      <w:r w:rsidRPr="00713F1F">
        <w:t>городского</w:t>
      </w:r>
      <w:r w:rsidRPr="00713F1F">
        <w:rPr>
          <w:spacing w:val="1"/>
        </w:rPr>
        <w:t xml:space="preserve"> </w:t>
      </w:r>
      <w:r w:rsidRPr="00713F1F">
        <w:t>округа,</w:t>
      </w:r>
      <w:r w:rsidRPr="00713F1F">
        <w:rPr>
          <w:spacing w:val="1"/>
        </w:rPr>
        <w:t xml:space="preserve"> </w:t>
      </w:r>
      <w:r w:rsidRPr="00713F1F">
        <w:t>государственной</w:t>
      </w:r>
      <w:r w:rsidRPr="00713F1F">
        <w:rPr>
          <w:spacing w:val="1"/>
        </w:rPr>
        <w:t xml:space="preserve"> </w:t>
      </w:r>
      <w:r w:rsidRPr="00713F1F">
        <w:t>охране</w:t>
      </w:r>
      <w:r w:rsidRPr="00713F1F">
        <w:rPr>
          <w:spacing w:val="1"/>
        </w:rPr>
        <w:t xml:space="preserve"> </w:t>
      </w:r>
      <w:r w:rsidRPr="00713F1F">
        <w:t>объектов</w:t>
      </w:r>
      <w:r w:rsidRPr="00713F1F">
        <w:rPr>
          <w:spacing w:val="1"/>
        </w:rPr>
        <w:t xml:space="preserve"> </w:t>
      </w:r>
      <w:r w:rsidRPr="00713F1F">
        <w:t>культурного</w:t>
      </w:r>
      <w:r w:rsidRPr="00713F1F">
        <w:rPr>
          <w:spacing w:val="1"/>
        </w:rPr>
        <w:t xml:space="preserve"> </w:t>
      </w:r>
      <w:r w:rsidRPr="00713F1F">
        <w:t>наследия</w:t>
      </w:r>
      <w:r w:rsidRPr="00713F1F">
        <w:rPr>
          <w:spacing w:val="1"/>
        </w:rPr>
        <w:t xml:space="preserve"> </w:t>
      </w:r>
      <w:r w:rsidRPr="00713F1F">
        <w:t>(памятников</w:t>
      </w:r>
      <w:r w:rsidRPr="00713F1F">
        <w:rPr>
          <w:spacing w:val="1"/>
        </w:rPr>
        <w:t xml:space="preserve"> </w:t>
      </w:r>
      <w:r w:rsidRPr="00713F1F">
        <w:t>истории</w:t>
      </w:r>
      <w:r w:rsidRPr="00713F1F">
        <w:rPr>
          <w:spacing w:val="1"/>
        </w:rPr>
        <w:t xml:space="preserve"> </w:t>
      </w:r>
      <w:r w:rsidRPr="00713F1F">
        <w:t>и</w:t>
      </w:r>
      <w:r w:rsidRPr="00713F1F">
        <w:rPr>
          <w:spacing w:val="1"/>
        </w:rPr>
        <w:t xml:space="preserve"> </w:t>
      </w:r>
      <w:r w:rsidRPr="00713F1F">
        <w:t>культуры)</w:t>
      </w:r>
      <w:r w:rsidRPr="00713F1F">
        <w:rPr>
          <w:spacing w:val="1"/>
        </w:rPr>
        <w:t xml:space="preserve"> </w:t>
      </w:r>
      <w:r w:rsidRPr="00713F1F">
        <w:t>местного</w:t>
      </w:r>
      <w:r w:rsidRPr="00713F1F">
        <w:rPr>
          <w:spacing w:val="1"/>
        </w:rPr>
        <w:t xml:space="preserve"> </w:t>
      </w:r>
      <w:r w:rsidRPr="00713F1F">
        <w:t>(муниципального)</w:t>
      </w:r>
      <w:r w:rsidRPr="00713F1F">
        <w:rPr>
          <w:spacing w:val="71"/>
        </w:rPr>
        <w:t xml:space="preserve"> </w:t>
      </w:r>
      <w:r w:rsidRPr="00713F1F">
        <w:t>значения,</w:t>
      </w:r>
      <w:r w:rsidRPr="00713F1F">
        <w:rPr>
          <w:spacing w:val="1"/>
        </w:rPr>
        <w:t xml:space="preserve"> </w:t>
      </w:r>
      <w:r w:rsidRPr="00713F1F">
        <w:t>расположенных</w:t>
      </w:r>
      <w:r w:rsidRPr="00713F1F">
        <w:rPr>
          <w:spacing w:val="1"/>
        </w:rPr>
        <w:t xml:space="preserve"> </w:t>
      </w:r>
      <w:r w:rsidRPr="00713F1F">
        <w:t>на</w:t>
      </w:r>
      <w:r w:rsidRPr="00713F1F">
        <w:rPr>
          <w:spacing w:val="1"/>
        </w:rPr>
        <w:t xml:space="preserve"> </w:t>
      </w:r>
      <w:r w:rsidRPr="00713F1F">
        <w:t>территории</w:t>
      </w:r>
      <w:r w:rsidRPr="00713F1F">
        <w:rPr>
          <w:spacing w:val="1"/>
        </w:rPr>
        <w:t xml:space="preserve"> </w:t>
      </w:r>
      <w:r w:rsidRPr="00713F1F">
        <w:t>Уссурийского</w:t>
      </w:r>
      <w:r w:rsidRPr="00713F1F">
        <w:rPr>
          <w:spacing w:val="1"/>
        </w:rPr>
        <w:t xml:space="preserve"> </w:t>
      </w:r>
      <w:r w:rsidRPr="00713F1F">
        <w:t>городского</w:t>
      </w:r>
      <w:r w:rsidRPr="00713F1F">
        <w:rPr>
          <w:spacing w:val="1"/>
        </w:rPr>
        <w:t xml:space="preserve"> </w:t>
      </w:r>
      <w:r w:rsidRPr="00713F1F">
        <w:t>округа,</w:t>
      </w:r>
      <w:r w:rsidRPr="00713F1F">
        <w:rPr>
          <w:spacing w:val="1"/>
        </w:rPr>
        <w:t xml:space="preserve"> </w:t>
      </w:r>
      <w:r w:rsidRPr="00713F1F">
        <w:t>утвержденного</w:t>
      </w:r>
      <w:r w:rsidRPr="00713F1F">
        <w:rPr>
          <w:spacing w:val="13"/>
        </w:rPr>
        <w:t xml:space="preserve"> </w:t>
      </w:r>
      <w:r w:rsidRPr="00713F1F">
        <w:t>решением</w:t>
      </w:r>
      <w:r w:rsidRPr="00713F1F">
        <w:rPr>
          <w:spacing w:val="-1"/>
        </w:rPr>
        <w:t xml:space="preserve"> </w:t>
      </w:r>
      <w:r w:rsidRPr="00713F1F">
        <w:t>дополнить</w:t>
      </w:r>
      <w:r w:rsidRPr="00713F1F">
        <w:rPr>
          <w:spacing w:val="-3"/>
        </w:rPr>
        <w:t xml:space="preserve"> </w:t>
      </w:r>
      <w:r w:rsidRPr="00713F1F">
        <w:t>пунктом</w:t>
      </w:r>
      <w:r w:rsidRPr="00713F1F">
        <w:rPr>
          <w:spacing w:val="-5"/>
        </w:rPr>
        <w:t xml:space="preserve"> </w:t>
      </w:r>
      <w:r w:rsidRPr="00713F1F">
        <w:t>3.3</w:t>
      </w:r>
      <w:r w:rsidRPr="00713F1F">
        <w:rPr>
          <w:spacing w:val="-12"/>
        </w:rPr>
        <w:t xml:space="preserve"> </w:t>
      </w:r>
      <w:r w:rsidRPr="00713F1F">
        <w:t>следующего</w:t>
      </w:r>
      <w:r w:rsidRPr="00713F1F">
        <w:rPr>
          <w:spacing w:val="7"/>
        </w:rPr>
        <w:t xml:space="preserve"> </w:t>
      </w:r>
      <w:r w:rsidRPr="00713F1F">
        <w:t>содержания:</w:t>
      </w:r>
    </w:p>
    <w:p w:rsidR="0069243B" w:rsidRDefault="00F14576" w:rsidP="0069243B">
      <w:pPr>
        <w:pStyle w:val="a3"/>
        <w:ind w:right="-26" w:firstLine="709"/>
        <w:jc w:val="both"/>
      </w:pPr>
      <w:r>
        <w:rPr>
          <w:rFonts w:eastAsia="Calibri"/>
        </w:rPr>
        <w:t>"</w:t>
      </w:r>
      <w:r w:rsidRPr="0003266D">
        <w:rPr>
          <w:rFonts w:eastAsia="Calibri"/>
        </w:rPr>
        <w:t xml:space="preserve">3.3. На территории выявленного объекта культурного наследия – достопримечательного места разрешается проведение работ, предусмотренных пунктом 4.2 статьи 5.1 Федерального закона от 25 июня 2002 года № </w:t>
      </w:r>
      <w:r w:rsidRPr="0003266D">
        <w:t>73-ФЗ "Об объектах культурного наследия (памятниках истории и культуры) народов Российской Федерации</w:t>
      </w:r>
      <w:proofErr w:type="gramStart"/>
      <w:r>
        <w:t>.".</w:t>
      </w:r>
      <w:proofErr w:type="gramEnd"/>
    </w:p>
    <w:p w:rsidR="0069243B" w:rsidRPr="0069243B" w:rsidRDefault="0069243B" w:rsidP="0069243B">
      <w:pPr>
        <w:pStyle w:val="a3"/>
        <w:ind w:right="-26" w:firstLine="709"/>
        <w:jc w:val="both"/>
        <w:rPr>
          <w:sz w:val="6"/>
          <w:szCs w:val="6"/>
        </w:rPr>
      </w:pPr>
    </w:p>
    <w:p w:rsidR="0069243B" w:rsidRDefault="00F14576" w:rsidP="0069243B">
      <w:pPr>
        <w:pStyle w:val="a3"/>
        <w:ind w:right="-26" w:firstLine="709"/>
        <w:jc w:val="both"/>
      </w:pPr>
      <w:r>
        <w:t xml:space="preserve">2. </w:t>
      </w:r>
      <w:r w:rsidR="00E26C08" w:rsidRPr="00713F1F">
        <w:t>Опубликовать</w:t>
      </w:r>
      <w:r w:rsidR="00E26C08" w:rsidRPr="00713F1F">
        <w:rPr>
          <w:spacing w:val="23"/>
        </w:rPr>
        <w:t xml:space="preserve"> </w:t>
      </w:r>
      <w:r w:rsidR="00E26C08" w:rsidRPr="00713F1F">
        <w:t>настоящее</w:t>
      </w:r>
      <w:r w:rsidR="00E26C08" w:rsidRPr="00713F1F">
        <w:rPr>
          <w:spacing w:val="20"/>
        </w:rPr>
        <w:t xml:space="preserve"> </w:t>
      </w:r>
      <w:r w:rsidR="00E26C08" w:rsidRPr="00713F1F">
        <w:t>решение</w:t>
      </w:r>
      <w:r w:rsidR="00E26C08" w:rsidRPr="00713F1F">
        <w:rPr>
          <w:spacing w:val="21"/>
        </w:rPr>
        <w:t xml:space="preserve"> </w:t>
      </w:r>
      <w:r w:rsidR="00E26C08" w:rsidRPr="00713F1F">
        <w:t>в источнике</w:t>
      </w:r>
      <w:r w:rsidR="00E26C08" w:rsidRPr="00713F1F">
        <w:rPr>
          <w:spacing w:val="18"/>
        </w:rPr>
        <w:t xml:space="preserve"> </w:t>
      </w:r>
      <w:r w:rsidR="00E26C08" w:rsidRPr="00713F1F">
        <w:t>для</w:t>
      </w:r>
      <w:r w:rsidR="00E26C08" w:rsidRPr="00713F1F">
        <w:rPr>
          <w:spacing w:val="12"/>
        </w:rPr>
        <w:t xml:space="preserve"> </w:t>
      </w:r>
      <w:r w:rsidR="00E26C08" w:rsidRPr="00713F1F">
        <w:t>официального</w:t>
      </w:r>
      <w:r w:rsidR="00E26C08" w:rsidRPr="00713F1F">
        <w:rPr>
          <w:spacing w:val="-67"/>
        </w:rPr>
        <w:t xml:space="preserve"> </w:t>
      </w:r>
      <w:r w:rsidR="00E26C08" w:rsidRPr="00713F1F">
        <w:t>опубликования.</w:t>
      </w:r>
    </w:p>
    <w:p w:rsidR="0069243B" w:rsidRPr="0069243B" w:rsidRDefault="0069243B" w:rsidP="0069243B">
      <w:pPr>
        <w:pStyle w:val="a3"/>
        <w:ind w:right="-26" w:firstLine="709"/>
        <w:jc w:val="both"/>
        <w:rPr>
          <w:sz w:val="6"/>
          <w:szCs w:val="6"/>
        </w:rPr>
      </w:pPr>
    </w:p>
    <w:p w:rsidR="00E26C08" w:rsidRPr="0069243B" w:rsidRDefault="00F14576" w:rsidP="0069243B">
      <w:pPr>
        <w:pStyle w:val="a3"/>
        <w:ind w:right="-26" w:firstLine="709"/>
        <w:jc w:val="both"/>
      </w:pPr>
      <w:r w:rsidRPr="0069243B">
        <w:t xml:space="preserve">3. </w:t>
      </w:r>
      <w:r w:rsidR="00E26C08" w:rsidRPr="0069243B">
        <w:t>Настоящее</w:t>
      </w:r>
      <w:r w:rsidR="00E26C08" w:rsidRPr="0069243B">
        <w:rPr>
          <w:spacing w:val="10"/>
        </w:rPr>
        <w:t xml:space="preserve"> </w:t>
      </w:r>
      <w:r w:rsidR="00E26C08" w:rsidRPr="0069243B">
        <w:t>решение</w:t>
      </w:r>
      <w:r w:rsidR="00E26C08" w:rsidRPr="0069243B">
        <w:rPr>
          <w:spacing w:val="4"/>
        </w:rPr>
        <w:t xml:space="preserve"> </w:t>
      </w:r>
      <w:r w:rsidR="00E26C08" w:rsidRPr="0069243B">
        <w:t>вступает</w:t>
      </w:r>
      <w:r w:rsidR="00E26C08" w:rsidRPr="0069243B">
        <w:rPr>
          <w:spacing w:val="5"/>
        </w:rPr>
        <w:t xml:space="preserve"> </w:t>
      </w:r>
      <w:r w:rsidR="00E26C08" w:rsidRPr="0069243B">
        <w:t>в</w:t>
      </w:r>
      <w:r w:rsidR="00E26C08" w:rsidRPr="0069243B">
        <w:rPr>
          <w:spacing w:val="-4"/>
        </w:rPr>
        <w:t xml:space="preserve"> </w:t>
      </w:r>
      <w:r w:rsidR="00E26C08" w:rsidRPr="0069243B">
        <w:t>силу</w:t>
      </w:r>
      <w:r w:rsidR="00E26C08" w:rsidRPr="0069243B">
        <w:rPr>
          <w:spacing w:val="-2"/>
        </w:rPr>
        <w:t xml:space="preserve"> </w:t>
      </w:r>
      <w:r w:rsidR="00E26C08" w:rsidRPr="0069243B">
        <w:t>с</w:t>
      </w:r>
      <w:r w:rsidR="00E26C08" w:rsidRPr="0069243B">
        <w:rPr>
          <w:spacing w:val="-7"/>
        </w:rPr>
        <w:t xml:space="preserve"> </w:t>
      </w:r>
      <w:r w:rsidR="00E26C08" w:rsidRPr="0069243B">
        <w:t>15</w:t>
      </w:r>
      <w:r w:rsidR="00E26C08" w:rsidRPr="0069243B">
        <w:rPr>
          <w:spacing w:val="-7"/>
        </w:rPr>
        <w:t xml:space="preserve"> </w:t>
      </w:r>
      <w:r w:rsidR="00E26C08" w:rsidRPr="0069243B">
        <w:t>апреля</w:t>
      </w:r>
      <w:r w:rsidR="00E26C08" w:rsidRPr="0069243B">
        <w:rPr>
          <w:spacing w:val="1"/>
        </w:rPr>
        <w:t xml:space="preserve"> </w:t>
      </w:r>
      <w:r w:rsidR="00E26C08" w:rsidRPr="0069243B">
        <w:t>2024</w:t>
      </w:r>
      <w:r w:rsidR="00E26C08" w:rsidRPr="0069243B">
        <w:rPr>
          <w:spacing w:val="1"/>
        </w:rPr>
        <w:t xml:space="preserve"> </w:t>
      </w:r>
      <w:r w:rsidR="00E26C08" w:rsidRPr="0069243B">
        <w:t>года.</w:t>
      </w:r>
    </w:p>
    <w:p w:rsidR="00E26C08" w:rsidRDefault="00E26C08" w:rsidP="00D102ED">
      <w:pPr>
        <w:tabs>
          <w:tab w:val="left" w:pos="1102"/>
        </w:tabs>
        <w:ind w:right="124" w:firstLine="709"/>
        <w:jc w:val="both"/>
        <w:rPr>
          <w:sz w:val="28"/>
        </w:rPr>
      </w:pPr>
    </w:p>
    <w:p w:rsidR="00E26C08" w:rsidRDefault="00E26C08" w:rsidP="00D102ED">
      <w:pPr>
        <w:tabs>
          <w:tab w:val="left" w:pos="1102"/>
        </w:tabs>
        <w:ind w:right="124" w:firstLine="709"/>
        <w:jc w:val="both"/>
        <w:rPr>
          <w:sz w:val="28"/>
        </w:rPr>
      </w:pPr>
    </w:p>
    <w:p w:rsidR="00E26C08" w:rsidRDefault="00E26C08" w:rsidP="00D102ED">
      <w:pPr>
        <w:tabs>
          <w:tab w:val="left" w:pos="1102"/>
        </w:tabs>
        <w:ind w:right="124" w:firstLine="709"/>
        <w:jc w:val="both"/>
        <w:rPr>
          <w:sz w:val="28"/>
        </w:rPr>
      </w:pPr>
    </w:p>
    <w:tbl>
      <w:tblPr>
        <w:tblW w:w="9180" w:type="dxa"/>
        <w:tblLook w:val="04A0"/>
      </w:tblPr>
      <w:tblGrid>
        <w:gridCol w:w="4219"/>
        <w:gridCol w:w="709"/>
        <w:gridCol w:w="4252"/>
      </w:tblGrid>
      <w:tr w:rsidR="00E26C08" w:rsidRPr="00C71652" w:rsidTr="00CB142A">
        <w:trPr>
          <w:trHeight w:val="1513"/>
        </w:trPr>
        <w:tc>
          <w:tcPr>
            <w:tcW w:w="4219" w:type="dxa"/>
            <w:hideMark/>
          </w:tcPr>
          <w:p w:rsidR="00E26C08" w:rsidRPr="001563B2" w:rsidRDefault="00E26C08" w:rsidP="00CB142A">
            <w:pPr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Председатель Думы</w:t>
            </w:r>
          </w:p>
          <w:p w:rsidR="00E26C08" w:rsidRDefault="00E26C08" w:rsidP="00CB142A">
            <w:pPr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Уссурийского городского округ</w:t>
            </w:r>
            <w:r>
              <w:rPr>
                <w:rFonts w:eastAsia="Calibri"/>
                <w:sz w:val="28"/>
                <w:szCs w:val="28"/>
              </w:rPr>
              <w:t>а</w:t>
            </w:r>
          </w:p>
          <w:p w:rsidR="00E26C08" w:rsidRPr="00C17205" w:rsidRDefault="00E26C08" w:rsidP="00CB142A">
            <w:pPr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E26C08" w:rsidRPr="001563B2" w:rsidRDefault="00E26C08" w:rsidP="00CB142A">
            <w:pPr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Pr="001563B2">
              <w:rPr>
                <w:rFonts w:eastAsia="Calibri"/>
                <w:sz w:val="28"/>
                <w:szCs w:val="28"/>
              </w:rPr>
              <w:t>А.Н. Черныш</w:t>
            </w:r>
          </w:p>
        </w:tc>
        <w:tc>
          <w:tcPr>
            <w:tcW w:w="709" w:type="dxa"/>
          </w:tcPr>
          <w:p w:rsidR="00E26C08" w:rsidRPr="001563B2" w:rsidRDefault="00E26C08" w:rsidP="00CB142A">
            <w:pPr>
              <w:tabs>
                <w:tab w:val="left" w:pos="2127"/>
              </w:tabs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</w:tcPr>
          <w:p w:rsidR="00E26C08" w:rsidRDefault="00E26C08" w:rsidP="00CB142A">
            <w:pPr>
              <w:adjustRightInd w:val="0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 xml:space="preserve">Глава </w:t>
            </w:r>
            <w:r w:rsidRPr="001563B2">
              <w:rPr>
                <w:rFonts w:eastAsia="Calibri"/>
                <w:sz w:val="28"/>
                <w:szCs w:val="28"/>
              </w:rPr>
              <w:br/>
              <w:t xml:space="preserve">Уссурийского </w:t>
            </w:r>
            <w:r>
              <w:rPr>
                <w:rFonts w:eastAsia="Calibri"/>
                <w:sz w:val="28"/>
                <w:szCs w:val="28"/>
              </w:rPr>
              <w:t xml:space="preserve">городского </w:t>
            </w:r>
            <w:r w:rsidRPr="001563B2">
              <w:rPr>
                <w:rFonts w:eastAsia="Calibri"/>
                <w:sz w:val="28"/>
                <w:szCs w:val="28"/>
              </w:rPr>
              <w:t>округа</w:t>
            </w:r>
          </w:p>
          <w:p w:rsidR="00E26C08" w:rsidRPr="00C17205" w:rsidRDefault="00E26C08" w:rsidP="00CB142A">
            <w:pPr>
              <w:adjustRightInd w:val="0"/>
              <w:rPr>
                <w:rFonts w:eastAsia="Calibri"/>
                <w:sz w:val="16"/>
                <w:szCs w:val="16"/>
              </w:rPr>
            </w:pPr>
          </w:p>
          <w:p w:rsidR="00E26C08" w:rsidRPr="001563B2" w:rsidRDefault="00E26C08" w:rsidP="00CB142A">
            <w:pPr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_________________ </w:t>
            </w:r>
            <w:r w:rsidRPr="001563B2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E26C08" w:rsidRPr="00713F1F" w:rsidRDefault="00E26C08" w:rsidP="00D102ED">
      <w:pPr>
        <w:tabs>
          <w:tab w:val="left" w:pos="1102"/>
        </w:tabs>
        <w:ind w:right="124" w:firstLine="709"/>
        <w:jc w:val="both"/>
        <w:rPr>
          <w:sz w:val="28"/>
        </w:rPr>
        <w:sectPr w:rsidR="00E26C08" w:rsidRPr="00713F1F" w:rsidSect="0069243B">
          <w:type w:val="continuous"/>
          <w:pgSz w:w="11910" w:h="16840"/>
          <w:pgMar w:top="851" w:right="1134" w:bottom="851" w:left="1701" w:header="720" w:footer="720" w:gutter="0"/>
          <w:cols w:space="720"/>
        </w:sectPr>
      </w:pPr>
    </w:p>
    <w:p w:rsidR="00E847FB" w:rsidRPr="00713F1F" w:rsidRDefault="00E847FB">
      <w:pPr>
        <w:pStyle w:val="a3"/>
        <w:tabs>
          <w:tab w:val="left" w:pos="2452"/>
          <w:tab w:val="left" w:pos="5085"/>
          <w:tab w:val="left" w:pos="7523"/>
        </w:tabs>
        <w:spacing w:before="185"/>
        <w:ind w:left="160"/>
      </w:pPr>
    </w:p>
    <w:sectPr w:rsidR="00E847FB" w:rsidRPr="00713F1F" w:rsidSect="00E847FB">
      <w:type w:val="continuous"/>
      <w:pgSz w:w="11910" w:h="16840"/>
      <w:pgMar w:top="680" w:right="960" w:bottom="280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E79C8"/>
    <w:multiLevelType w:val="hybridMultilevel"/>
    <w:tmpl w:val="5A7CDE30"/>
    <w:lvl w:ilvl="0" w:tplc="7C765324">
      <w:start w:val="1"/>
      <w:numFmt w:val="decimal"/>
      <w:lvlText w:val="%1."/>
      <w:lvlJc w:val="left"/>
      <w:pPr>
        <w:ind w:left="125" w:hanging="273"/>
      </w:pPr>
      <w:rPr>
        <w:rFonts w:hint="default"/>
        <w:w w:val="95"/>
        <w:lang w:val="ru-RU" w:eastAsia="en-US" w:bidi="ar-SA"/>
      </w:rPr>
    </w:lvl>
    <w:lvl w:ilvl="1" w:tplc="1668E592">
      <w:numFmt w:val="bullet"/>
      <w:lvlText w:val="•"/>
      <w:lvlJc w:val="left"/>
      <w:pPr>
        <w:ind w:left="1040" w:hanging="273"/>
      </w:pPr>
      <w:rPr>
        <w:rFonts w:hint="default"/>
        <w:lang w:val="ru-RU" w:eastAsia="en-US" w:bidi="ar-SA"/>
      </w:rPr>
    </w:lvl>
    <w:lvl w:ilvl="2" w:tplc="A11646CA">
      <w:numFmt w:val="bullet"/>
      <w:lvlText w:val="•"/>
      <w:lvlJc w:val="left"/>
      <w:pPr>
        <w:ind w:left="1960" w:hanging="273"/>
      </w:pPr>
      <w:rPr>
        <w:rFonts w:hint="default"/>
        <w:lang w:val="ru-RU" w:eastAsia="en-US" w:bidi="ar-SA"/>
      </w:rPr>
    </w:lvl>
    <w:lvl w:ilvl="3" w:tplc="0994C9FE">
      <w:numFmt w:val="bullet"/>
      <w:lvlText w:val="•"/>
      <w:lvlJc w:val="left"/>
      <w:pPr>
        <w:ind w:left="2881" w:hanging="273"/>
      </w:pPr>
      <w:rPr>
        <w:rFonts w:hint="default"/>
        <w:lang w:val="ru-RU" w:eastAsia="en-US" w:bidi="ar-SA"/>
      </w:rPr>
    </w:lvl>
    <w:lvl w:ilvl="4" w:tplc="A00ECE22">
      <w:numFmt w:val="bullet"/>
      <w:lvlText w:val="•"/>
      <w:lvlJc w:val="left"/>
      <w:pPr>
        <w:ind w:left="3801" w:hanging="273"/>
      </w:pPr>
      <w:rPr>
        <w:rFonts w:hint="default"/>
        <w:lang w:val="ru-RU" w:eastAsia="en-US" w:bidi="ar-SA"/>
      </w:rPr>
    </w:lvl>
    <w:lvl w:ilvl="5" w:tplc="ADAC22AE">
      <w:numFmt w:val="bullet"/>
      <w:lvlText w:val="•"/>
      <w:lvlJc w:val="left"/>
      <w:pPr>
        <w:ind w:left="4722" w:hanging="273"/>
      </w:pPr>
      <w:rPr>
        <w:rFonts w:hint="default"/>
        <w:lang w:val="ru-RU" w:eastAsia="en-US" w:bidi="ar-SA"/>
      </w:rPr>
    </w:lvl>
    <w:lvl w:ilvl="6" w:tplc="D302A9CA">
      <w:numFmt w:val="bullet"/>
      <w:lvlText w:val="•"/>
      <w:lvlJc w:val="left"/>
      <w:pPr>
        <w:ind w:left="5642" w:hanging="273"/>
      </w:pPr>
      <w:rPr>
        <w:rFonts w:hint="default"/>
        <w:lang w:val="ru-RU" w:eastAsia="en-US" w:bidi="ar-SA"/>
      </w:rPr>
    </w:lvl>
    <w:lvl w:ilvl="7" w:tplc="4C7CBBFE">
      <w:numFmt w:val="bullet"/>
      <w:lvlText w:val="•"/>
      <w:lvlJc w:val="left"/>
      <w:pPr>
        <w:ind w:left="6562" w:hanging="273"/>
      </w:pPr>
      <w:rPr>
        <w:rFonts w:hint="default"/>
        <w:lang w:val="ru-RU" w:eastAsia="en-US" w:bidi="ar-SA"/>
      </w:rPr>
    </w:lvl>
    <w:lvl w:ilvl="8" w:tplc="8F20441A">
      <w:numFmt w:val="bullet"/>
      <w:lvlText w:val="•"/>
      <w:lvlJc w:val="left"/>
      <w:pPr>
        <w:ind w:left="7483" w:hanging="27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847FB"/>
    <w:rsid w:val="00044BB2"/>
    <w:rsid w:val="00074902"/>
    <w:rsid w:val="00100071"/>
    <w:rsid w:val="001E455E"/>
    <w:rsid w:val="00277B55"/>
    <w:rsid w:val="003A0403"/>
    <w:rsid w:val="005076E3"/>
    <w:rsid w:val="0069243B"/>
    <w:rsid w:val="006D5B5A"/>
    <w:rsid w:val="00713F1F"/>
    <w:rsid w:val="00840E64"/>
    <w:rsid w:val="008E17D8"/>
    <w:rsid w:val="00D102ED"/>
    <w:rsid w:val="00D70029"/>
    <w:rsid w:val="00DB0CAC"/>
    <w:rsid w:val="00E26C08"/>
    <w:rsid w:val="00E847FB"/>
    <w:rsid w:val="00EA0EB1"/>
    <w:rsid w:val="00F1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47F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47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47FB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847FB"/>
    <w:pPr>
      <w:spacing w:before="88"/>
      <w:ind w:left="171" w:right="371"/>
      <w:jc w:val="center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E847FB"/>
    <w:pPr>
      <w:spacing w:line="422" w:lineRule="exact"/>
      <w:ind w:left="172" w:right="464"/>
      <w:jc w:val="center"/>
    </w:pPr>
    <w:rPr>
      <w:sz w:val="42"/>
      <w:szCs w:val="42"/>
    </w:rPr>
  </w:style>
  <w:style w:type="paragraph" w:styleId="a5">
    <w:name w:val="List Paragraph"/>
    <w:basedOn w:val="a"/>
    <w:uiPriority w:val="1"/>
    <w:qFormat/>
    <w:rsid w:val="00E847FB"/>
    <w:pPr>
      <w:ind w:left="125" w:hanging="310"/>
    </w:pPr>
  </w:style>
  <w:style w:type="paragraph" w:customStyle="1" w:styleId="TableParagraph">
    <w:name w:val="Table Paragraph"/>
    <w:basedOn w:val="a"/>
    <w:uiPriority w:val="1"/>
    <w:qFormat/>
    <w:rsid w:val="00E847FB"/>
  </w:style>
  <w:style w:type="paragraph" w:styleId="a6">
    <w:name w:val="Balloon Text"/>
    <w:basedOn w:val="a"/>
    <w:link w:val="a7"/>
    <w:uiPriority w:val="99"/>
    <w:semiHidden/>
    <w:unhideWhenUsed/>
    <w:rsid w:val="001E45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55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ORG110</cp:lastModifiedBy>
  <cp:revision>9</cp:revision>
  <dcterms:created xsi:type="dcterms:W3CDTF">2023-11-17T02:53:00Z</dcterms:created>
  <dcterms:modified xsi:type="dcterms:W3CDTF">2023-11-17T07:36:00Z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Canon iR-ADV 6555  PDF</vt:lpwstr>
  </property>
  <property fmtid="{D5CDD505-2E9C-101B-9397-08002B2CF9AE}" pid="4" name="LastSaved">
    <vt:filetime>2023-11-17T00:00:00Z</vt:filetime>
  </property>
</Properties>
</file>